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B4" w:rsidRDefault="006C1EB4" w:rsidP="006C1EB4">
      <w:pPr>
        <w:jc w:val="center"/>
        <w:rPr>
          <w:b/>
          <w:sz w:val="36"/>
        </w:rPr>
      </w:pPr>
      <w:r>
        <w:rPr>
          <w:b/>
          <w:sz w:val="36"/>
        </w:rPr>
        <w:t>2017</w:t>
      </w:r>
      <w:r>
        <w:rPr>
          <w:rFonts w:hint="eastAsia"/>
          <w:b/>
          <w:sz w:val="36"/>
        </w:rPr>
        <w:t>年度保定市徐水区司法局</w:t>
      </w:r>
    </w:p>
    <w:p w:rsidR="006C1EB4" w:rsidRDefault="006C1EB4" w:rsidP="006C1EB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关于“三公”经费预算情况说明</w:t>
      </w:r>
      <w:bookmarkStart w:id="0" w:name="_GoBack"/>
      <w:bookmarkEnd w:id="0"/>
    </w:p>
    <w:p w:rsidR="006C1EB4" w:rsidRDefault="006C1EB4" w:rsidP="006C1EB4">
      <w:pPr>
        <w:jc w:val="center"/>
        <w:rPr>
          <w:b/>
          <w:sz w:val="36"/>
        </w:rPr>
      </w:pPr>
    </w:p>
    <w:p w:rsidR="006C1EB4" w:rsidRDefault="006C1EB4" w:rsidP="006C1EB4">
      <w:pPr>
        <w:ind w:firstLineChars="200" w:firstLine="640"/>
        <w:rPr>
          <w:sz w:val="36"/>
        </w:rPr>
      </w:pPr>
      <w:r>
        <w:rPr>
          <w:rFonts w:hint="eastAsia"/>
          <w:sz w:val="32"/>
        </w:rPr>
        <w:t>根据中央八项规定，从严控制三</w:t>
      </w:r>
      <w:proofErr w:type="gramStart"/>
      <w:r>
        <w:rPr>
          <w:rFonts w:hint="eastAsia"/>
          <w:sz w:val="32"/>
        </w:rPr>
        <w:t>公经费</w:t>
      </w:r>
      <w:proofErr w:type="gramEnd"/>
      <w:r>
        <w:rPr>
          <w:rFonts w:hint="eastAsia"/>
          <w:sz w:val="32"/>
        </w:rPr>
        <w:t>支出</w:t>
      </w:r>
      <w:r>
        <w:rPr>
          <w:sz w:val="32"/>
        </w:rPr>
        <w:t>2017</w:t>
      </w:r>
      <w:r>
        <w:rPr>
          <w:rFonts w:hint="eastAsia"/>
          <w:sz w:val="32"/>
        </w:rPr>
        <w:t>年我局共安排“三公”经费</w:t>
      </w:r>
      <w:r>
        <w:rPr>
          <w:sz w:val="32"/>
        </w:rPr>
        <w:t>29.9</w:t>
      </w:r>
      <w:r>
        <w:rPr>
          <w:rFonts w:hint="eastAsia"/>
          <w:sz w:val="32"/>
        </w:rPr>
        <w:t>万元。</w:t>
      </w:r>
    </w:p>
    <w:p w:rsidR="006C1EB4" w:rsidRDefault="006C1EB4" w:rsidP="006C1EB4">
      <w:pPr>
        <w:ind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>其中：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、</w:t>
      </w:r>
      <w:r>
        <w:rPr>
          <w:rFonts w:hint="eastAsia"/>
          <w:sz w:val="32"/>
        </w:rPr>
        <w:t>2016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公务用车</w:t>
      </w:r>
      <w:r>
        <w:rPr>
          <w:rFonts w:hint="eastAsia"/>
          <w:sz w:val="32"/>
        </w:rPr>
        <w:t>购置为零。</w:t>
      </w:r>
    </w:p>
    <w:p w:rsidR="006C1EB4" w:rsidRDefault="006C1EB4" w:rsidP="006C1EB4">
      <w:pPr>
        <w:ind w:firstLineChars="200" w:firstLine="640"/>
        <w:rPr>
          <w:sz w:val="32"/>
        </w:rPr>
      </w:pPr>
      <w:r>
        <w:rPr>
          <w:rFonts w:hint="eastAsia"/>
          <w:sz w:val="32"/>
        </w:rPr>
        <w:t xml:space="preserve">      2</w:t>
      </w:r>
      <w:r>
        <w:rPr>
          <w:rFonts w:hint="eastAsia"/>
          <w:sz w:val="32"/>
        </w:rPr>
        <w:t>、</w:t>
      </w:r>
      <w:r>
        <w:rPr>
          <w:rFonts w:hint="eastAsia"/>
          <w:sz w:val="32"/>
        </w:rPr>
        <w:t>2016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公务用车运行维护费</w:t>
      </w:r>
      <w:r>
        <w:rPr>
          <w:sz w:val="32"/>
        </w:rPr>
        <w:t>29.7</w:t>
      </w:r>
      <w:r>
        <w:rPr>
          <w:rFonts w:hint="eastAsia"/>
          <w:sz w:val="32"/>
        </w:rPr>
        <w:t>万元，公务接待费</w:t>
      </w:r>
      <w:r>
        <w:rPr>
          <w:sz w:val="32"/>
        </w:rPr>
        <w:t>0.2</w:t>
      </w:r>
      <w:r>
        <w:rPr>
          <w:rFonts w:hint="eastAsia"/>
          <w:sz w:val="32"/>
        </w:rPr>
        <w:t>万元。</w:t>
      </w:r>
    </w:p>
    <w:p w:rsidR="006C1EB4" w:rsidRDefault="006C1EB4" w:rsidP="006C1EB4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同</w:t>
      </w:r>
      <w:r>
        <w:rPr>
          <w:sz w:val="32"/>
        </w:rPr>
        <w:t>2016</w:t>
      </w:r>
      <w:r>
        <w:rPr>
          <w:rFonts w:hint="eastAsia"/>
          <w:sz w:val="32"/>
        </w:rPr>
        <w:t>年三</w:t>
      </w:r>
      <w:proofErr w:type="gramStart"/>
      <w:r>
        <w:rPr>
          <w:rFonts w:hint="eastAsia"/>
          <w:sz w:val="32"/>
        </w:rPr>
        <w:t>公预算</w:t>
      </w:r>
      <w:proofErr w:type="gramEnd"/>
      <w:r>
        <w:rPr>
          <w:rFonts w:hint="eastAsia"/>
          <w:sz w:val="32"/>
        </w:rPr>
        <w:t>相比公务接待费未发生变化，公务用车运行维护费下降</w:t>
      </w:r>
      <w:r>
        <w:rPr>
          <w:sz w:val="32"/>
        </w:rPr>
        <w:t>6.3</w:t>
      </w:r>
      <w:r>
        <w:rPr>
          <w:rFonts w:hint="eastAsia"/>
          <w:sz w:val="32"/>
        </w:rPr>
        <w:t>万元，下降</w:t>
      </w:r>
      <w:r>
        <w:rPr>
          <w:sz w:val="32"/>
        </w:rPr>
        <w:t>21%</w:t>
      </w:r>
      <w:r>
        <w:rPr>
          <w:rFonts w:hint="eastAsia"/>
          <w:sz w:val="32"/>
        </w:rPr>
        <w:t>。</w:t>
      </w:r>
    </w:p>
    <w:p w:rsidR="006C1EB4" w:rsidRDefault="006C1EB4" w:rsidP="006C1EB4">
      <w:pPr>
        <w:ind w:firstLineChars="200" w:firstLine="640"/>
        <w:rPr>
          <w:sz w:val="32"/>
        </w:rPr>
      </w:pPr>
    </w:p>
    <w:p w:rsidR="006C1EB4" w:rsidRDefault="006C1EB4" w:rsidP="006C1EB4">
      <w:pPr>
        <w:ind w:firstLineChars="200" w:firstLine="640"/>
        <w:rPr>
          <w:sz w:val="32"/>
        </w:rPr>
      </w:pPr>
    </w:p>
    <w:p w:rsidR="006C1EB4" w:rsidRDefault="006C1EB4" w:rsidP="006C1EB4">
      <w:pPr>
        <w:ind w:firstLineChars="200" w:firstLine="640"/>
        <w:rPr>
          <w:sz w:val="32"/>
        </w:rPr>
      </w:pPr>
    </w:p>
    <w:p w:rsidR="006C1EB4" w:rsidRDefault="006C1EB4" w:rsidP="006C1EB4">
      <w:pPr>
        <w:ind w:firstLineChars="200" w:firstLine="640"/>
        <w:jc w:val="right"/>
        <w:rPr>
          <w:sz w:val="32"/>
        </w:rPr>
      </w:pPr>
      <w:r>
        <w:rPr>
          <w:rFonts w:hint="eastAsia"/>
          <w:sz w:val="32"/>
        </w:rPr>
        <w:t>二</w:t>
      </w:r>
      <w:proofErr w:type="gramStart"/>
      <w:r>
        <w:rPr>
          <w:sz w:val="32"/>
        </w:rPr>
        <w:t>0</w:t>
      </w:r>
      <w:r>
        <w:rPr>
          <w:rFonts w:hint="eastAsia"/>
          <w:sz w:val="32"/>
        </w:rPr>
        <w:t>一七</w:t>
      </w:r>
      <w:proofErr w:type="gramEnd"/>
      <w:r>
        <w:rPr>
          <w:rFonts w:hint="eastAsia"/>
          <w:sz w:val="32"/>
        </w:rPr>
        <w:t>年三月二十日</w:t>
      </w:r>
    </w:p>
    <w:p w:rsidR="00D3665F" w:rsidRDefault="00D3665F"/>
    <w:sectPr w:rsidR="00D36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39"/>
    <w:rsid w:val="000F3039"/>
    <w:rsid w:val="006C1EB4"/>
    <w:rsid w:val="00D3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Lm</cp:lastModifiedBy>
  <cp:revision>2</cp:revision>
  <dcterms:created xsi:type="dcterms:W3CDTF">2017-05-27T02:46:00Z</dcterms:created>
  <dcterms:modified xsi:type="dcterms:W3CDTF">2017-05-27T02:49:00Z</dcterms:modified>
</cp:coreProperties>
</file>