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rFonts w:hint="eastAsia"/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</w:t>
      </w:r>
      <w:r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6D3786" w:rsidRDefault="005B3169" w:rsidP="000F3D96">
      <w:pPr>
        <w:ind w:firstLineChars="200" w:firstLine="560"/>
        <w:rPr>
          <w:rFonts w:ascii="宋体" w:eastAsia="宋体" w:hAnsi="宋体" w:cs="宋体"/>
          <w:kern w:val="0"/>
          <w:sz w:val="22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6D3786" w:rsidRPr="006D3786">
        <w:rPr>
          <w:rFonts w:hint="eastAsia"/>
          <w:snapToGrid w:val="0"/>
          <w:kern w:val="0"/>
          <w:sz w:val="28"/>
          <w:szCs w:val="28"/>
        </w:rPr>
        <w:t>16</w:t>
      </w:r>
      <w:r w:rsidR="006D3786">
        <w:rPr>
          <w:rFonts w:hint="eastAsia"/>
          <w:snapToGrid w:val="0"/>
          <w:kern w:val="0"/>
          <w:sz w:val="28"/>
          <w:szCs w:val="28"/>
        </w:rPr>
        <w:t>108.98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或减少）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D3786">
        <w:rPr>
          <w:rFonts w:hint="eastAsia"/>
          <w:snapToGrid w:val="0"/>
          <w:kern w:val="0"/>
          <w:sz w:val="28"/>
          <w:szCs w:val="28"/>
        </w:rPr>
        <w:t>22.4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6D3786">
        <w:rPr>
          <w:rFonts w:hint="eastAsia"/>
          <w:snapToGrid w:val="0"/>
          <w:kern w:val="0"/>
          <w:sz w:val="28"/>
          <w:szCs w:val="28"/>
        </w:rPr>
        <w:t>2943.94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6D3786">
        <w:rPr>
          <w:rFonts w:hint="eastAsia"/>
          <w:snapToGrid w:val="0"/>
          <w:kern w:val="0"/>
          <w:sz w:val="28"/>
          <w:szCs w:val="28"/>
        </w:rPr>
        <w:t>15392.93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6D3786">
        <w:rPr>
          <w:rFonts w:hint="eastAsia"/>
          <w:snapToGrid w:val="0"/>
          <w:kern w:val="0"/>
          <w:sz w:val="28"/>
          <w:szCs w:val="28"/>
        </w:rPr>
        <w:t>16.7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6D3786">
        <w:rPr>
          <w:rFonts w:hint="eastAsia"/>
          <w:snapToGrid w:val="0"/>
          <w:kern w:val="0"/>
          <w:sz w:val="28"/>
          <w:szCs w:val="28"/>
        </w:rPr>
        <w:t>2201.78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6D3786">
        <w:rPr>
          <w:rFonts w:hint="eastAsia"/>
          <w:snapToGrid w:val="0"/>
          <w:kern w:val="0"/>
          <w:sz w:val="28"/>
          <w:szCs w:val="28"/>
        </w:rPr>
        <w:t xml:space="preserve">1611.5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6D3786">
        <w:rPr>
          <w:rFonts w:hint="eastAsia"/>
          <w:snapToGrid w:val="0"/>
          <w:kern w:val="0"/>
          <w:sz w:val="28"/>
          <w:szCs w:val="28"/>
        </w:rPr>
        <w:t>16108.98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6D3786">
        <w:rPr>
          <w:rFonts w:hint="eastAsia"/>
          <w:snapToGrid w:val="0"/>
          <w:kern w:val="0"/>
          <w:sz w:val="28"/>
          <w:szCs w:val="28"/>
        </w:rPr>
        <w:t>16092.41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，其他收入</w:t>
      </w:r>
      <w:r w:rsidR="006D3786">
        <w:rPr>
          <w:rFonts w:hint="eastAsia"/>
          <w:snapToGrid w:val="0"/>
          <w:kern w:val="0"/>
          <w:sz w:val="28"/>
          <w:szCs w:val="28"/>
        </w:rPr>
        <w:t>16.57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0F3D96">
        <w:rPr>
          <w:rFonts w:hint="eastAsia"/>
          <w:snapToGrid w:val="0"/>
          <w:kern w:val="0"/>
          <w:sz w:val="28"/>
          <w:szCs w:val="28"/>
        </w:rPr>
        <w:t>15392.92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3B0BA6">
        <w:rPr>
          <w:rFonts w:hint="eastAsia"/>
          <w:snapToGrid w:val="0"/>
          <w:kern w:val="0"/>
          <w:sz w:val="28"/>
          <w:szCs w:val="28"/>
        </w:rPr>
        <w:t>1165.04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0F3D96">
        <w:rPr>
          <w:rFonts w:hint="eastAsia"/>
          <w:snapToGrid w:val="0"/>
          <w:kern w:val="0"/>
          <w:sz w:val="28"/>
          <w:szCs w:val="28"/>
        </w:rPr>
        <w:t xml:space="preserve"> 14227.88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3B0BA6">
        <w:rPr>
          <w:rFonts w:hint="eastAsia"/>
          <w:snapToGrid w:val="0"/>
          <w:kern w:val="0"/>
          <w:sz w:val="28"/>
          <w:szCs w:val="28"/>
        </w:rPr>
        <w:t xml:space="preserve"> 16092.41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3B0BA6">
        <w:rPr>
          <w:rFonts w:hint="eastAsia"/>
          <w:snapToGrid w:val="0"/>
          <w:kern w:val="0"/>
          <w:sz w:val="28"/>
          <w:szCs w:val="28"/>
        </w:rPr>
        <w:t>23.7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3B0BA6">
        <w:rPr>
          <w:rFonts w:hint="eastAsia"/>
          <w:snapToGrid w:val="0"/>
          <w:kern w:val="0"/>
          <w:sz w:val="28"/>
          <w:szCs w:val="28"/>
        </w:rPr>
        <w:t>3086.43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3B0BA6">
        <w:rPr>
          <w:rFonts w:hint="eastAsia"/>
          <w:snapToGrid w:val="0"/>
          <w:kern w:val="0"/>
          <w:sz w:val="28"/>
          <w:szCs w:val="28"/>
        </w:rPr>
        <w:t>15376.19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3B0BA6">
        <w:rPr>
          <w:rFonts w:hint="eastAsia"/>
          <w:snapToGrid w:val="0"/>
          <w:kern w:val="0"/>
          <w:sz w:val="28"/>
          <w:szCs w:val="28"/>
        </w:rPr>
        <w:t>17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 w:rsidR="003B0BA6">
        <w:rPr>
          <w:snapToGrid w:val="0"/>
          <w:kern w:val="0"/>
          <w:sz w:val="28"/>
          <w:szCs w:val="28"/>
        </w:rPr>
        <w:t>，增支</w:t>
      </w:r>
      <w:r w:rsidR="003B0BA6">
        <w:rPr>
          <w:rFonts w:hint="eastAsia"/>
          <w:snapToGrid w:val="0"/>
          <w:kern w:val="0"/>
          <w:sz w:val="28"/>
          <w:szCs w:val="28"/>
        </w:rPr>
        <w:t>2248.43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F04D1A">
        <w:rPr>
          <w:rFonts w:hint="eastAsia"/>
          <w:snapToGrid w:val="0"/>
          <w:kern w:val="0"/>
          <w:sz w:val="28"/>
          <w:szCs w:val="28"/>
        </w:rPr>
        <w:t>1283.41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F04D1A">
        <w:rPr>
          <w:rFonts w:hint="eastAsia"/>
          <w:snapToGrid w:val="0"/>
          <w:kern w:val="0"/>
          <w:sz w:val="28"/>
          <w:szCs w:val="28"/>
        </w:rPr>
        <w:t>27.3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04D1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04D1A">
        <w:rPr>
          <w:rFonts w:hint="eastAsia"/>
          <w:snapToGrid w:val="0"/>
          <w:kern w:val="0"/>
          <w:sz w:val="28"/>
          <w:szCs w:val="28"/>
        </w:rPr>
        <w:t>20.5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F04D1A">
        <w:rPr>
          <w:rFonts w:hint="eastAsia"/>
          <w:snapToGrid w:val="0"/>
          <w:kern w:val="0"/>
          <w:sz w:val="28"/>
          <w:szCs w:val="28"/>
        </w:rPr>
        <w:t>208.93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="00EE2A3B">
        <w:rPr>
          <w:rFonts w:hint="eastAsia"/>
          <w:snapToGrid w:val="0"/>
          <w:kern w:val="0"/>
          <w:sz w:val="28"/>
          <w:szCs w:val="28"/>
        </w:rPr>
        <w:t>年减少</w:t>
      </w:r>
      <w:r w:rsidR="00EE2A3B">
        <w:rPr>
          <w:rFonts w:hint="eastAsia"/>
          <w:snapToGrid w:val="0"/>
          <w:kern w:val="0"/>
          <w:sz w:val="28"/>
          <w:szCs w:val="28"/>
        </w:rPr>
        <w:t>2.48</w:t>
      </w:r>
      <w:r w:rsidR="00EE2A3B">
        <w:rPr>
          <w:rFonts w:hint="eastAsia"/>
          <w:snapToGrid w:val="0"/>
          <w:kern w:val="0"/>
          <w:sz w:val="28"/>
          <w:szCs w:val="28"/>
        </w:rPr>
        <w:t>万元，降低</w:t>
      </w:r>
      <w:r w:rsidR="00EE2A3B">
        <w:rPr>
          <w:snapToGrid w:val="0"/>
          <w:kern w:val="0"/>
          <w:sz w:val="28"/>
          <w:szCs w:val="28"/>
        </w:rPr>
        <w:t xml:space="preserve"> </w:t>
      </w:r>
      <w:r w:rsidR="00EE2A3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0F3D96">
        <w:rPr>
          <w:rFonts w:hint="eastAsia"/>
          <w:snapToGrid w:val="0"/>
          <w:kern w:val="0"/>
          <w:sz w:val="28"/>
          <w:szCs w:val="28"/>
        </w:rPr>
        <w:t>根据中央八项规定，厉行节俭。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bookmarkStart w:id="0" w:name="_GoBack"/>
      <w:bookmarkEnd w:id="0"/>
      <w:r w:rsidR="007E1F9C">
        <w:rPr>
          <w:rFonts w:hint="eastAsia"/>
          <w:snapToGrid w:val="0"/>
          <w:kern w:val="0"/>
          <w:sz w:val="28"/>
          <w:szCs w:val="28"/>
        </w:rPr>
        <w:t>823.2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7E1F9C">
        <w:rPr>
          <w:rFonts w:hint="eastAsia"/>
          <w:snapToGrid w:val="0"/>
          <w:kern w:val="0"/>
          <w:sz w:val="28"/>
          <w:szCs w:val="28"/>
        </w:rPr>
        <w:t>207.7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7E1F9C">
        <w:rPr>
          <w:rFonts w:hint="eastAsia"/>
          <w:snapToGrid w:val="0"/>
          <w:kern w:val="0"/>
          <w:sz w:val="28"/>
          <w:szCs w:val="28"/>
        </w:rPr>
        <w:t>615.50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7E1F9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F3D96"/>
    <w:rsid w:val="0015089B"/>
    <w:rsid w:val="00152908"/>
    <w:rsid w:val="003B0BA6"/>
    <w:rsid w:val="0058572E"/>
    <w:rsid w:val="005B3169"/>
    <w:rsid w:val="0060361A"/>
    <w:rsid w:val="006D3786"/>
    <w:rsid w:val="006E71D0"/>
    <w:rsid w:val="007E1F9C"/>
    <w:rsid w:val="0082704B"/>
    <w:rsid w:val="008423F5"/>
    <w:rsid w:val="00945D0B"/>
    <w:rsid w:val="009B74FB"/>
    <w:rsid w:val="00B005DA"/>
    <w:rsid w:val="00B40ED6"/>
    <w:rsid w:val="00C222CB"/>
    <w:rsid w:val="00C82568"/>
    <w:rsid w:val="00CA2480"/>
    <w:rsid w:val="00CB45AA"/>
    <w:rsid w:val="00D9008B"/>
    <w:rsid w:val="00EE2A3B"/>
    <w:rsid w:val="00F00F83"/>
    <w:rsid w:val="00F04D1A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111</Words>
  <Characters>636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 User</cp:lastModifiedBy>
  <cp:revision>30</cp:revision>
  <dcterms:created xsi:type="dcterms:W3CDTF">2015-11-03T02:02:00Z</dcterms:created>
  <dcterms:modified xsi:type="dcterms:W3CDTF">2016-09-12T02:34:00Z</dcterms:modified>
</cp:coreProperties>
</file>